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7735" w14:textId="77777777" w:rsidR="00017BF1" w:rsidRDefault="00017BF1" w:rsidP="00017BF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Справка за читалищната дейност през 2021 г. на НЧ „Васил Левски – 1975 г.”, с. Зидарци, общ. Перник</w:t>
      </w:r>
    </w:p>
    <w:p w14:paraId="38AB0BDD" w14:textId="77777777" w:rsidR="00017BF1" w:rsidRDefault="00017BF1" w:rsidP="00017BF1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Библиотечна дейност – наличния библиотечен фонд към 31.12.2021г. е 450 тома книги, закупени нови книги – 16 бр., абонаменти – 2 бр., читателски посещения – 21 бр., заета литература – 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 тома, библиотечни инициативи – 2 бр.</w:t>
      </w:r>
    </w:p>
    <w:p w14:paraId="14F2EE6F" w14:textId="77777777" w:rsidR="00017BF1" w:rsidRDefault="00017BF1" w:rsidP="00017BF1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Любителско творчество – за 2021 г. има един временно действащ колектив, а постоянно действащ колектив няма.</w:t>
      </w:r>
    </w:p>
    <w:p w14:paraId="46B1E74C" w14:textId="77777777" w:rsidR="00017BF1" w:rsidRDefault="00017BF1" w:rsidP="00017BF1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Участия в изяви – местните са 15 броя:  Бабин ден, Местна сурва /13 и 14 януари/, Трифон </w:t>
      </w:r>
      <w:proofErr w:type="spellStart"/>
      <w:r>
        <w:rPr>
          <w:rFonts w:ascii="Times New Roman" w:hAnsi="Times New Roman"/>
          <w:sz w:val="28"/>
          <w:szCs w:val="28"/>
        </w:rPr>
        <w:t>зарезан</w:t>
      </w:r>
      <w:proofErr w:type="spellEnd"/>
      <w:r>
        <w:rPr>
          <w:rFonts w:ascii="Times New Roman" w:hAnsi="Times New Roman"/>
          <w:sz w:val="28"/>
          <w:szCs w:val="28"/>
        </w:rPr>
        <w:t xml:space="preserve">, 1 – ви март, 8 – ми март, Ден на пролетта, Великден, Гергьовден, Курбан на селото  „ Джерман“ </w:t>
      </w:r>
    </w:p>
    <w:p w14:paraId="320339AF" w14:textId="77777777" w:rsidR="00017BF1" w:rsidRDefault="00017BF1" w:rsidP="00017BF1">
      <w:pPr>
        <w:pStyle w:val="ListParagraph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/ 25.05.2021 г./, Ден на Детето, Събор на селото /27-28.08.2021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г./, Първи Учебен Ден, Ден на будителите, Никулден, Бъдни вечер и новогодишно тържество. Участия на общинско, областно и национално ниво няма.</w:t>
      </w:r>
    </w:p>
    <w:p w14:paraId="40C8B7B4" w14:textId="77777777" w:rsidR="00017BF1" w:rsidRDefault="00017BF1" w:rsidP="00017BF1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 форми на читалищна дейност – 2 бр.: Клуб на пенсионера и детски клуб. Всеки се събират по един път в седмицата.</w:t>
      </w:r>
    </w:p>
    <w:p w14:paraId="6F3C5904" w14:textId="77777777" w:rsidR="00017BF1" w:rsidRDefault="00017BF1" w:rsidP="00017BF1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Партньорства – съвместна дейност с НПО и други организации – 2 бр.: кметство – Зидарци, община Перник.</w:t>
      </w:r>
    </w:p>
    <w:p w14:paraId="792FEC7B" w14:textId="77777777" w:rsidR="00017BF1" w:rsidRDefault="00017BF1" w:rsidP="00017BF1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Показани изложби – 1 бр. – постоянна етнографска изложба.</w:t>
      </w:r>
    </w:p>
    <w:p w14:paraId="3E90189B" w14:textId="77777777" w:rsidR="00017BF1" w:rsidRDefault="00017BF1" w:rsidP="00017BF1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Проекти – не</w:t>
      </w:r>
    </w:p>
    <w:p w14:paraId="390CB7C5" w14:textId="77777777" w:rsidR="00017BF1" w:rsidRDefault="00017BF1" w:rsidP="00017BF1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Ефективно използване на базата дейност – 60% - ползва се салона на читалището за сбирка на клубовете и провеждането  на местни мероприятия.</w:t>
      </w:r>
    </w:p>
    <w:p w14:paraId="37F2C2A7" w14:textId="77777777" w:rsidR="00017BF1" w:rsidRDefault="00017BF1" w:rsidP="00017BF1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/ сграден фонд – 116 кв. м. /</w:t>
      </w:r>
    </w:p>
    <w:p w14:paraId="77226272" w14:textId="77777777" w:rsidR="00017BF1" w:rsidRDefault="00017BF1" w:rsidP="00017BF1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 интернет в читалището – няма.</w:t>
      </w:r>
    </w:p>
    <w:p w14:paraId="7D27B130" w14:textId="77777777" w:rsidR="00017BF1" w:rsidRDefault="00017BF1" w:rsidP="00017BF1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 електронна поща – има.</w:t>
      </w:r>
    </w:p>
    <w:p w14:paraId="76C56F5A" w14:textId="77777777" w:rsidR="00017BF1" w:rsidRDefault="00017BF1" w:rsidP="00017BF1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на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 xml:space="preserve"> – страница – има.</w:t>
      </w:r>
    </w:p>
    <w:p w14:paraId="0F4DC5B6" w14:textId="77777777" w:rsidR="00017BF1" w:rsidRDefault="00017BF1" w:rsidP="00017BF1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 приходи за дейност – няма.</w:t>
      </w:r>
    </w:p>
    <w:p w14:paraId="35A68DE4" w14:textId="77777777" w:rsidR="00017BF1" w:rsidRDefault="00017BF1" w:rsidP="00017BF1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Мащаб на населеното място – 69 жители по постоянен адрес.</w:t>
      </w:r>
    </w:p>
    <w:p w14:paraId="519E3533" w14:textId="200B7305" w:rsidR="00017BF1" w:rsidRDefault="00017BF1" w:rsidP="00017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.2022 г.                                                        Председател:</w:t>
      </w:r>
    </w:p>
    <w:p w14:paraId="3D6BC968" w14:textId="77777777" w:rsidR="00017BF1" w:rsidRDefault="00017BF1" w:rsidP="00017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>с. Зидарци                                                            /Калоян Кальонски/</w:t>
      </w:r>
    </w:p>
    <w:p w14:paraId="6AF05977" w14:textId="77777777" w:rsidR="00F364CF" w:rsidRPr="00017BF1" w:rsidRDefault="00F364CF" w:rsidP="00017BF1"/>
    <w:sectPr w:rsidR="00F364CF" w:rsidRPr="0001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93870"/>
    <w:multiLevelType w:val="hybridMultilevel"/>
    <w:tmpl w:val="8430B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F1"/>
    <w:rsid w:val="00017BF1"/>
    <w:rsid w:val="00F3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A27F9"/>
  <w15:chartTrackingRefBased/>
  <w15:docId w15:val="{1DA52940-1490-432C-87FE-1A550353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B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01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katrin.georgieva16@gmail.com</dc:creator>
  <cp:keywords/>
  <dc:description/>
  <cp:lastModifiedBy>katrin.georgieva16@gmail.com</cp:lastModifiedBy>
  <cp:revision>1</cp:revision>
  <dcterms:created xsi:type="dcterms:W3CDTF">2022-03-21T11:30:00Z</dcterms:created>
  <dcterms:modified xsi:type="dcterms:W3CDTF">2022-03-21T11:31:00Z</dcterms:modified>
</cp:coreProperties>
</file>